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F45" w:rsidRPr="002E19BB" w:rsidRDefault="00E40F45" w:rsidP="00E40F45">
      <w:pPr>
        <w:widowControl w:val="0"/>
        <w:autoSpaceDE w:val="0"/>
        <w:autoSpaceDN w:val="0"/>
        <w:adjustRightInd w:val="0"/>
        <w:spacing w:after="240"/>
        <w:rPr>
          <w:rFonts w:ascii="Chalkboard" w:hAnsi="Chalkboard" w:cs="Times"/>
          <w:sz w:val="72"/>
          <w:szCs w:val="72"/>
        </w:rPr>
      </w:pPr>
      <w:r>
        <w:rPr>
          <w:rFonts w:ascii="Chalkboard" w:hAnsi="Chalkboard" w:cs="Times"/>
          <w:noProof/>
          <w:sz w:val="72"/>
          <w:szCs w:val="72"/>
          <w:lang w:val="de-CH" w:eastAsia="de-CH"/>
        </w:rPr>
        <w:drawing>
          <wp:anchor distT="0" distB="0" distL="114300" distR="114300" simplePos="0" relativeHeight="251666432" behindDoc="0" locked="0" layoutInCell="1" allowOverlap="1" wp14:anchorId="0D181188" wp14:editId="6F6536A4">
            <wp:simplePos x="0" y="0"/>
            <wp:positionH relativeFrom="column">
              <wp:posOffset>2220595</wp:posOffset>
            </wp:positionH>
            <wp:positionV relativeFrom="paragraph">
              <wp:posOffset>234315</wp:posOffset>
            </wp:positionV>
            <wp:extent cx="1476375" cy="2131695"/>
            <wp:effectExtent l="0" t="0" r="9525" b="1905"/>
            <wp:wrapTight wrapText="bothSides">
              <wp:wrapPolygon edited="0">
                <wp:start x="0" y="0"/>
                <wp:lineTo x="0" y="21426"/>
                <wp:lineTo x="21461" y="21426"/>
                <wp:lineTo x="21461"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375" cy="21316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halkboard" w:hAnsi="Chalkboard" w:cs="Times"/>
          <w:noProof/>
          <w:sz w:val="72"/>
          <w:szCs w:val="72"/>
          <w:lang w:val="de-CH" w:eastAsia="de-CH"/>
        </w:rPr>
        <w:drawing>
          <wp:anchor distT="0" distB="0" distL="114300" distR="114300" simplePos="0" relativeHeight="251659264" behindDoc="0" locked="0" layoutInCell="1" allowOverlap="1" wp14:anchorId="342B18A1" wp14:editId="745CA463">
            <wp:simplePos x="0" y="0"/>
            <wp:positionH relativeFrom="column">
              <wp:posOffset>4013835</wp:posOffset>
            </wp:positionH>
            <wp:positionV relativeFrom="paragraph">
              <wp:posOffset>-235585</wp:posOffset>
            </wp:positionV>
            <wp:extent cx="2628900" cy="2813685"/>
            <wp:effectExtent l="0" t="0" r="0" b="5715"/>
            <wp:wrapTight wrapText="bothSides">
              <wp:wrapPolygon edited="0">
                <wp:start x="0" y="0"/>
                <wp:lineTo x="0" y="21498"/>
                <wp:lineTo x="21443" y="21498"/>
                <wp:lineTo x="21443"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28136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halkboard" w:hAnsi="Chalkboard" w:cs="Times"/>
          <w:noProof/>
          <w:sz w:val="72"/>
          <w:szCs w:val="72"/>
          <w:lang w:val="de-CH" w:eastAsia="de-CH"/>
        </w:rPr>
        <w:drawing>
          <wp:anchor distT="0" distB="0" distL="114300" distR="114300" simplePos="0" relativeHeight="251660288" behindDoc="0" locked="0" layoutInCell="1" allowOverlap="1" wp14:anchorId="211B6A3F" wp14:editId="33C7A52A">
            <wp:simplePos x="0" y="0"/>
            <wp:positionH relativeFrom="column">
              <wp:posOffset>4505325</wp:posOffset>
            </wp:positionH>
            <wp:positionV relativeFrom="paragraph">
              <wp:posOffset>2838450</wp:posOffset>
            </wp:positionV>
            <wp:extent cx="2141220" cy="3573780"/>
            <wp:effectExtent l="0" t="0" r="0" b="7620"/>
            <wp:wrapTight wrapText="bothSides">
              <wp:wrapPolygon edited="0">
                <wp:start x="0" y="0"/>
                <wp:lineTo x="0" y="21531"/>
                <wp:lineTo x="21331" y="21531"/>
                <wp:lineTo x="21331"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1220" cy="35737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halkboard" w:hAnsi="Chalkboard" w:cs="Times"/>
          <w:sz w:val="72"/>
          <w:szCs w:val="72"/>
        </w:rPr>
        <w:t xml:space="preserve">Die Arbeit des </w:t>
      </w:r>
      <w:proofErr w:type="spellStart"/>
      <w:r w:rsidRPr="002E19BB">
        <w:rPr>
          <w:rFonts w:ascii="Chalkboard" w:hAnsi="Chalkboard" w:cs="Times"/>
          <w:color w:val="FF0000"/>
          <w:sz w:val="72"/>
          <w:szCs w:val="72"/>
        </w:rPr>
        <w:t>Tutto</w:t>
      </w:r>
      <w:proofErr w:type="spellEnd"/>
      <w:r w:rsidRPr="002E19BB">
        <w:rPr>
          <w:rFonts w:ascii="Chalkboard" w:hAnsi="Chalkboard" w:cs="Times"/>
          <w:color w:val="FF0000"/>
          <w:sz w:val="72"/>
          <w:szCs w:val="72"/>
        </w:rPr>
        <w:t xml:space="preserve"> Clown</w:t>
      </w:r>
    </w:p>
    <w:p w:rsidR="00E40F45" w:rsidRPr="002E19BB" w:rsidRDefault="00E40F45" w:rsidP="00E40F45">
      <w:pPr>
        <w:widowControl w:val="0"/>
        <w:autoSpaceDE w:val="0"/>
        <w:autoSpaceDN w:val="0"/>
        <w:adjustRightInd w:val="0"/>
        <w:spacing w:after="240"/>
        <w:rPr>
          <w:rFonts w:ascii="Chalkboard" w:hAnsi="Chalkboard" w:cs="Times"/>
          <w:sz w:val="72"/>
          <w:szCs w:val="72"/>
        </w:rPr>
      </w:pPr>
      <w:r>
        <w:rPr>
          <w:rFonts w:ascii="Century Gothic" w:hAnsi="Century Gothic" w:cs="Times"/>
          <w:noProof/>
          <w:lang w:val="de-CH" w:eastAsia="de-CH"/>
        </w:rPr>
        <w:drawing>
          <wp:anchor distT="0" distB="0" distL="114300" distR="114300" simplePos="0" relativeHeight="251663360" behindDoc="0" locked="0" layoutInCell="1" allowOverlap="1" wp14:anchorId="3041F087" wp14:editId="6CB52CC1">
            <wp:simplePos x="0" y="0"/>
            <wp:positionH relativeFrom="column">
              <wp:posOffset>-667385</wp:posOffset>
            </wp:positionH>
            <wp:positionV relativeFrom="paragraph">
              <wp:posOffset>1320800</wp:posOffset>
            </wp:positionV>
            <wp:extent cx="1637030" cy="2156460"/>
            <wp:effectExtent l="0" t="0" r="1270" b="0"/>
            <wp:wrapTight wrapText="bothSides">
              <wp:wrapPolygon edited="0">
                <wp:start x="0" y="0"/>
                <wp:lineTo x="0" y="21371"/>
                <wp:lineTo x="21365" y="21371"/>
                <wp:lineTo x="21365"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21564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E19BB">
        <w:rPr>
          <w:rFonts w:ascii="Chalkboard" w:hAnsi="Chalkboard" w:cs="Times"/>
          <w:sz w:val="72"/>
          <w:szCs w:val="72"/>
        </w:rPr>
        <w:t>im Alten- und Pflegeb</w:t>
      </w:r>
      <w:r w:rsidRPr="002E19BB">
        <w:rPr>
          <w:rFonts w:ascii="Chalkboard" w:hAnsi="Chalkboard" w:cs="Times"/>
          <w:sz w:val="72"/>
          <w:szCs w:val="72"/>
        </w:rPr>
        <w:t>e</w:t>
      </w:r>
      <w:r w:rsidRPr="002E19BB">
        <w:rPr>
          <w:rFonts w:ascii="Chalkboard" w:hAnsi="Chalkboard" w:cs="Times"/>
          <w:sz w:val="72"/>
          <w:szCs w:val="72"/>
        </w:rPr>
        <w:t>reich</w:t>
      </w:r>
    </w:p>
    <w:p w:rsidR="00E40F45" w:rsidRDefault="00E40F45" w:rsidP="00E40F45">
      <w:pPr>
        <w:widowControl w:val="0"/>
        <w:autoSpaceDE w:val="0"/>
        <w:autoSpaceDN w:val="0"/>
        <w:adjustRightInd w:val="0"/>
        <w:spacing w:after="240"/>
        <w:jc w:val="center"/>
        <w:rPr>
          <w:rFonts w:ascii="Chalkboard" w:hAnsi="Chalkboard" w:cs="Times"/>
          <w:sz w:val="150"/>
          <w:szCs w:val="150"/>
        </w:rPr>
      </w:pPr>
      <w:r>
        <w:rPr>
          <w:rFonts w:ascii="Century Gothic" w:hAnsi="Century Gothic" w:cs="Times"/>
          <w:noProof/>
          <w:lang w:val="de-CH" w:eastAsia="de-CH"/>
        </w:rPr>
        <w:drawing>
          <wp:anchor distT="0" distB="0" distL="114300" distR="114300" simplePos="0" relativeHeight="251665408" behindDoc="0" locked="0" layoutInCell="1" allowOverlap="1" wp14:anchorId="1C96C5CE" wp14:editId="5F2F2F99">
            <wp:simplePos x="0" y="0"/>
            <wp:positionH relativeFrom="column">
              <wp:posOffset>-43840</wp:posOffset>
            </wp:positionH>
            <wp:positionV relativeFrom="paragraph">
              <wp:posOffset>16244</wp:posOffset>
            </wp:positionV>
            <wp:extent cx="2900680" cy="183197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1831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40F45" w:rsidRDefault="00E40F45" w:rsidP="00E40F45">
      <w:pPr>
        <w:widowControl w:val="0"/>
        <w:autoSpaceDE w:val="0"/>
        <w:autoSpaceDN w:val="0"/>
        <w:adjustRightInd w:val="0"/>
        <w:spacing w:after="240"/>
        <w:jc w:val="center"/>
        <w:rPr>
          <w:rFonts w:ascii="Century Gothic" w:hAnsi="Century Gothic" w:cs="Times"/>
        </w:rPr>
      </w:pPr>
    </w:p>
    <w:p w:rsidR="00E40F45" w:rsidRDefault="00E40F45" w:rsidP="00E40F45">
      <w:pPr>
        <w:widowControl w:val="0"/>
        <w:autoSpaceDE w:val="0"/>
        <w:autoSpaceDN w:val="0"/>
        <w:adjustRightInd w:val="0"/>
        <w:spacing w:after="240"/>
        <w:jc w:val="center"/>
        <w:rPr>
          <w:rFonts w:ascii="Century Gothic" w:hAnsi="Century Gothic" w:cs="Times"/>
        </w:rPr>
      </w:pPr>
    </w:p>
    <w:p w:rsidR="00E40F45" w:rsidRPr="003F6500" w:rsidRDefault="00E40F45" w:rsidP="00E40F45">
      <w:pPr>
        <w:widowControl w:val="0"/>
        <w:autoSpaceDE w:val="0"/>
        <w:autoSpaceDN w:val="0"/>
        <w:adjustRightInd w:val="0"/>
        <w:spacing w:after="240"/>
        <w:jc w:val="both"/>
        <w:rPr>
          <w:rFonts w:ascii="Century Gothic" w:hAnsi="Century Gothic" w:cs="Times"/>
        </w:rPr>
      </w:pPr>
      <w:r w:rsidRPr="003F6500">
        <w:rPr>
          <w:rFonts w:ascii="Century Gothic" w:hAnsi="Century Gothic" w:cs="Helvetica"/>
          <w:b/>
          <w:bCs/>
        </w:rPr>
        <w:t>Der Clown</w:t>
      </w:r>
    </w:p>
    <w:p w:rsidR="00E40F45" w:rsidRPr="003F6500" w:rsidRDefault="00E40F45" w:rsidP="00E40F45">
      <w:pPr>
        <w:widowControl w:val="0"/>
        <w:autoSpaceDE w:val="0"/>
        <w:autoSpaceDN w:val="0"/>
        <w:adjustRightInd w:val="0"/>
        <w:spacing w:before="120" w:after="120" w:line="360" w:lineRule="auto"/>
        <w:jc w:val="both"/>
        <w:rPr>
          <w:rFonts w:ascii="Century Gothic" w:hAnsi="Century Gothic" w:cs="Times"/>
        </w:rPr>
      </w:pPr>
      <w:r w:rsidRPr="003F6500">
        <w:rPr>
          <w:rFonts w:ascii="Century Gothic" w:hAnsi="Century Gothic" w:cs="Helvetica"/>
        </w:rPr>
        <w:t>Was kann e</w:t>
      </w:r>
      <w:r w:rsidRPr="003F6500">
        <w:rPr>
          <w:rFonts w:ascii="Century Gothic" w:hAnsi="Century Gothic" w:cs="Helvetica"/>
        </w:rPr>
        <w:t>i</w:t>
      </w:r>
      <w:r w:rsidRPr="003F6500">
        <w:rPr>
          <w:rFonts w:ascii="Century Gothic" w:hAnsi="Century Gothic" w:cs="Helvetica"/>
        </w:rPr>
        <w:t>gentlich ein Clown</w:t>
      </w:r>
      <w:r>
        <w:rPr>
          <w:rFonts w:ascii="Century Gothic" w:hAnsi="Century Gothic" w:cs="Helvetica"/>
        </w:rPr>
        <w:t>,</w:t>
      </w:r>
      <w:r w:rsidRPr="003F6500">
        <w:rPr>
          <w:rFonts w:ascii="Century Gothic" w:hAnsi="Century Gothic" w:cs="Helvetica"/>
        </w:rPr>
        <w:t xml:space="preserve"> was andere nicht können? Welche Fähigkeiten zeichnen ihn aus? Mit einem Minimum an Worten, Gesten und Blicken gelingt es dem Clown unsere Gefühle in Fahrt zu bringen.  Der Clown ist schlau und derb, anmutig und ungeniert, vielseitig und einfallsreich, einfühlsam und schadenfroh. </w:t>
      </w:r>
      <w:r w:rsidRPr="003F6500">
        <w:rPr>
          <w:rFonts w:ascii="Century Gothic" w:hAnsi="Century Gothic" w:cs="Helvetica"/>
        </w:rPr>
        <w:lastRenderedPageBreak/>
        <w:t xml:space="preserve">Er beobachtet scharf und reagiert oft unverhofft. Er zeigt spontan wie ihm zu </w:t>
      </w:r>
      <w:r>
        <w:rPr>
          <w:rFonts w:ascii="Century Gothic" w:hAnsi="Century Gothic" w:cs="Helvetica"/>
        </w:rPr>
        <w:t>M</w:t>
      </w:r>
      <w:r w:rsidRPr="003F6500">
        <w:rPr>
          <w:rFonts w:ascii="Century Gothic" w:hAnsi="Century Gothic" w:cs="Helvetica"/>
        </w:rPr>
        <w:t>u</w:t>
      </w:r>
      <w:r w:rsidRPr="003F6500">
        <w:rPr>
          <w:rFonts w:ascii="Century Gothic" w:hAnsi="Century Gothic" w:cs="Helvetica"/>
        </w:rPr>
        <w:t>te ist.</w:t>
      </w:r>
    </w:p>
    <w:p w:rsidR="00E40F45" w:rsidRPr="003F6500" w:rsidRDefault="00E40F45" w:rsidP="00E40F45">
      <w:pPr>
        <w:widowControl w:val="0"/>
        <w:autoSpaceDE w:val="0"/>
        <w:autoSpaceDN w:val="0"/>
        <w:adjustRightInd w:val="0"/>
        <w:spacing w:before="120" w:after="120" w:line="360" w:lineRule="auto"/>
        <w:jc w:val="both"/>
        <w:rPr>
          <w:rFonts w:ascii="Century Gothic" w:hAnsi="Century Gothic" w:cs="Times"/>
        </w:rPr>
      </w:pPr>
      <w:r w:rsidRPr="003F6500">
        <w:rPr>
          <w:rFonts w:ascii="Century Gothic" w:hAnsi="Century Gothic" w:cs="Helvetica"/>
        </w:rPr>
        <w:t>Ein Clown muss über eine feine Wahrnehmung und Beobachtungsgabe verfügen, denn all die Sachen, die er im Alltag wahrnimmt und be</w:t>
      </w:r>
      <w:r w:rsidRPr="003F6500">
        <w:rPr>
          <w:rFonts w:ascii="Century Gothic" w:hAnsi="Century Gothic" w:cs="Helvetica"/>
        </w:rPr>
        <w:t>o</w:t>
      </w:r>
      <w:r w:rsidRPr="003F6500">
        <w:rPr>
          <w:rFonts w:ascii="Century Gothic" w:hAnsi="Century Gothic" w:cs="Helvetica"/>
        </w:rPr>
        <w:t>bachtet, können in seinem Spiel ei</w:t>
      </w:r>
      <w:r w:rsidRPr="003F6500">
        <w:rPr>
          <w:rFonts w:ascii="Century Gothic" w:hAnsi="Century Gothic" w:cs="Helvetica"/>
        </w:rPr>
        <w:t>n</w:t>
      </w:r>
      <w:r w:rsidRPr="003F6500">
        <w:rPr>
          <w:rFonts w:ascii="Century Gothic" w:hAnsi="Century Gothic" w:cs="Helvetica"/>
        </w:rPr>
        <w:t xml:space="preserve">gebaut und verdeutlicht werden. Das </w:t>
      </w:r>
      <w:proofErr w:type="spellStart"/>
      <w:r w:rsidRPr="003F6500">
        <w:rPr>
          <w:rFonts w:ascii="Century Gothic" w:hAnsi="Century Gothic" w:cs="Helvetica"/>
        </w:rPr>
        <w:t>heisst</w:t>
      </w:r>
      <w:proofErr w:type="spellEnd"/>
      <w:r w:rsidRPr="003F6500">
        <w:rPr>
          <w:rFonts w:ascii="Century Gothic" w:hAnsi="Century Gothic" w:cs="Helvetica"/>
        </w:rPr>
        <w:t>, er darf in erster Linie nicht mit der Logik des Verstandes arbeiten, sondern mit der Logik der Wahrnehmung.</w:t>
      </w:r>
    </w:p>
    <w:p w:rsidR="00E40F45" w:rsidRDefault="00E40F45" w:rsidP="00E40F45">
      <w:pPr>
        <w:widowControl w:val="0"/>
        <w:autoSpaceDE w:val="0"/>
        <w:autoSpaceDN w:val="0"/>
        <w:adjustRightInd w:val="0"/>
        <w:spacing w:before="120" w:after="120" w:line="360" w:lineRule="auto"/>
        <w:jc w:val="both"/>
        <w:rPr>
          <w:rFonts w:ascii="Century Gothic" w:hAnsi="Century Gothic" w:cs="Times"/>
        </w:rPr>
      </w:pPr>
      <w:r w:rsidRPr="003F6500">
        <w:rPr>
          <w:rFonts w:ascii="Century Gothic" w:hAnsi="Century Gothic" w:cs="Helvetica"/>
        </w:rPr>
        <w:t>Der Clown arbeitet mit dem Bewusstsein. Er hat Sinn für Unsinn und setzt seinen Humor gegen Langeweile und Einsamkeit ein. Der Clown bringt Freude und Humor, schafft Lebenslust und Hoffnung, leistet Linderung von Schmerz, macht Mut, nimmt Angst, schafft Atempausen und baut Brücken.</w:t>
      </w:r>
    </w:p>
    <w:p w:rsidR="00E40F45" w:rsidRPr="00774F6A" w:rsidRDefault="00E40F45" w:rsidP="00E40F45">
      <w:pPr>
        <w:widowControl w:val="0"/>
        <w:autoSpaceDE w:val="0"/>
        <w:autoSpaceDN w:val="0"/>
        <w:adjustRightInd w:val="0"/>
        <w:spacing w:after="240"/>
        <w:rPr>
          <w:rFonts w:ascii="Century Gothic" w:hAnsi="Century Gothic" w:cs="Times"/>
          <w:sz w:val="16"/>
          <w:szCs w:val="16"/>
        </w:rPr>
      </w:pPr>
    </w:p>
    <w:p w:rsidR="00E40F45" w:rsidRPr="003F6500" w:rsidRDefault="00E40F45" w:rsidP="00E40F45">
      <w:pPr>
        <w:widowControl w:val="0"/>
        <w:autoSpaceDE w:val="0"/>
        <w:autoSpaceDN w:val="0"/>
        <w:adjustRightInd w:val="0"/>
        <w:spacing w:after="240"/>
        <w:rPr>
          <w:rFonts w:ascii="Century Gothic" w:eastAsia="細明體_HKSCS" w:hAnsi="Century Gothic" w:cs="細明體_HKSCS"/>
          <w:b/>
          <w:bCs/>
        </w:rPr>
      </w:pPr>
      <w:r w:rsidRPr="003F6500">
        <w:rPr>
          <w:rFonts w:ascii="Century Gothic" w:hAnsi="Century Gothic" w:cs="Helvetica"/>
          <w:b/>
          <w:bCs/>
        </w:rPr>
        <w:t xml:space="preserve">Der </w:t>
      </w:r>
      <w:proofErr w:type="spellStart"/>
      <w:r w:rsidRPr="003F6500">
        <w:rPr>
          <w:rFonts w:ascii="Century Gothic" w:hAnsi="Century Gothic" w:cs="Helvetica"/>
          <w:b/>
          <w:bCs/>
        </w:rPr>
        <w:t>Tutto</w:t>
      </w:r>
      <w:proofErr w:type="spellEnd"/>
      <w:r w:rsidRPr="003F6500">
        <w:rPr>
          <w:rFonts w:ascii="Century Gothic" w:hAnsi="Century Gothic" w:cs="Helvetica"/>
          <w:b/>
          <w:bCs/>
        </w:rPr>
        <w:t xml:space="preserve"> Clown</w:t>
      </w:r>
    </w:p>
    <w:p w:rsidR="00E40F45" w:rsidRPr="003F6500" w:rsidRDefault="00E40F45" w:rsidP="00E40F45">
      <w:pPr>
        <w:widowControl w:val="0"/>
        <w:autoSpaceDE w:val="0"/>
        <w:autoSpaceDN w:val="0"/>
        <w:adjustRightInd w:val="0"/>
        <w:spacing w:before="120" w:after="120" w:line="360" w:lineRule="auto"/>
        <w:jc w:val="both"/>
        <w:rPr>
          <w:rFonts w:ascii="Century Gothic" w:hAnsi="Century Gothic" w:cs="Times"/>
        </w:rPr>
      </w:pPr>
      <w:r>
        <w:rPr>
          <w:rFonts w:ascii="Helvetica" w:hAnsi="Helvetica" w:cs="Helvetica"/>
          <w:b/>
          <w:bCs/>
          <w:sz w:val="30"/>
          <w:szCs w:val="30"/>
        </w:rPr>
        <w:t> </w:t>
      </w:r>
      <w:r w:rsidRPr="003F6500">
        <w:rPr>
          <w:rFonts w:ascii="Century Gothic" w:hAnsi="Century Gothic" w:cs="Helvetica"/>
        </w:rPr>
        <w:t xml:space="preserve">Der </w:t>
      </w:r>
      <w:proofErr w:type="spellStart"/>
      <w:r w:rsidRPr="003F6500">
        <w:rPr>
          <w:rFonts w:ascii="Century Gothic" w:hAnsi="Century Gothic" w:cs="Helvetica"/>
        </w:rPr>
        <w:t>Tutto</w:t>
      </w:r>
      <w:proofErr w:type="spellEnd"/>
      <w:r w:rsidRPr="003F6500">
        <w:rPr>
          <w:rFonts w:ascii="Century Gothic" w:hAnsi="Century Gothic" w:cs="Helvetica"/>
        </w:rPr>
        <w:t xml:space="preserve"> Clown unterstützt und ergänzt die therapeutische Pflege, indem er durch</w:t>
      </w:r>
      <w:r w:rsidRPr="003F6500">
        <w:rPr>
          <w:rFonts w:ascii="Century Gothic" w:hAnsi="Century Gothic" w:cs="Times"/>
        </w:rPr>
        <w:t xml:space="preserve"> </w:t>
      </w:r>
      <w:r w:rsidRPr="003F6500">
        <w:rPr>
          <w:rFonts w:ascii="Century Gothic" w:hAnsi="Century Gothic" w:cs="Helvetica"/>
        </w:rPr>
        <w:t>Humor und Lachen die Menschen mit ihren eigenen Gefühlen und Erfa</w:t>
      </w:r>
      <w:r w:rsidRPr="003F6500">
        <w:rPr>
          <w:rFonts w:ascii="Century Gothic" w:hAnsi="Century Gothic" w:cs="Helvetica"/>
        </w:rPr>
        <w:t>h</w:t>
      </w:r>
      <w:r w:rsidRPr="003F6500">
        <w:rPr>
          <w:rFonts w:ascii="Century Gothic" w:hAnsi="Century Gothic" w:cs="Helvetica"/>
        </w:rPr>
        <w:t xml:space="preserve">rungen verbindet, </w:t>
      </w:r>
      <w:r>
        <w:rPr>
          <w:rFonts w:ascii="Century Gothic" w:hAnsi="Century Gothic" w:cs="Helvetica"/>
        </w:rPr>
        <w:t xml:space="preserve">sowie </w:t>
      </w:r>
      <w:r w:rsidRPr="003F6500">
        <w:rPr>
          <w:rFonts w:ascii="Century Gothic" w:hAnsi="Century Gothic" w:cs="Helvetica"/>
        </w:rPr>
        <w:t>Distanz und Ängste abbaut</w:t>
      </w:r>
      <w:r>
        <w:rPr>
          <w:rFonts w:ascii="Century Gothic" w:hAnsi="Century Gothic" w:cs="Helvetica"/>
        </w:rPr>
        <w:t xml:space="preserve">. </w:t>
      </w:r>
      <w:r w:rsidRPr="003F6500">
        <w:rPr>
          <w:rFonts w:ascii="Century Gothic" w:hAnsi="Century Gothic" w:cs="Times"/>
          <w:bCs/>
        </w:rPr>
        <w:t xml:space="preserve">In der Ausbildung zum </w:t>
      </w:r>
      <w:proofErr w:type="spellStart"/>
      <w:r w:rsidRPr="003F6500">
        <w:rPr>
          <w:rFonts w:ascii="Century Gothic" w:hAnsi="Century Gothic" w:cs="Times"/>
          <w:bCs/>
        </w:rPr>
        <w:t>Tutto</w:t>
      </w:r>
      <w:proofErr w:type="spellEnd"/>
      <w:r w:rsidRPr="003F6500">
        <w:rPr>
          <w:rFonts w:ascii="Century Gothic" w:hAnsi="Century Gothic" w:cs="Times"/>
          <w:bCs/>
        </w:rPr>
        <w:t xml:space="preserve"> Clown eigne</w:t>
      </w:r>
      <w:r>
        <w:rPr>
          <w:rFonts w:ascii="Century Gothic" w:hAnsi="Century Gothic" w:cs="Times"/>
          <w:bCs/>
        </w:rPr>
        <w:t xml:space="preserve">t man sich Fertigkeiten an, um </w:t>
      </w:r>
      <w:proofErr w:type="spellStart"/>
      <w:r w:rsidRPr="003F6500">
        <w:rPr>
          <w:rFonts w:ascii="Century Gothic" w:hAnsi="Century Gothic" w:cs="Times"/>
          <w:bCs/>
        </w:rPr>
        <w:t>Clownbesuche</w:t>
      </w:r>
      <w:proofErr w:type="spellEnd"/>
      <w:r w:rsidRPr="003F6500">
        <w:rPr>
          <w:rFonts w:ascii="Century Gothic" w:hAnsi="Century Gothic" w:cs="Times"/>
          <w:bCs/>
        </w:rPr>
        <w:t xml:space="preserve"> in</w:t>
      </w:r>
      <w:r>
        <w:rPr>
          <w:rFonts w:ascii="Century Gothic" w:hAnsi="Century Gothic" w:cs="Times"/>
          <w:bCs/>
        </w:rPr>
        <w:t xml:space="preserve"> </w:t>
      </w:r>
      <w:r w:rsidRPr="003F6500">
        <w:rPr>
          <w:rFonts w:ascii="Century Gothic" w:hAnsi="Century Gothic" w:cs="Times"/>
          <w:bCs/>
        </w:rPr>
        <w:t>sozialen, medizin</w:t>
      </w:r>
      <w:r w:rsidRPr="003F6500">
        <w:rPr>
          <w:rFonts w:ascii="Century Gothic" w:hAnsi="Century Gothic" w:cs="Times"/>
          <w:bCs/>
        </w:rPr>
        <w:t>i</w:t>
      </w:r>
      <w:r w:rsidRPr="003F6500">
        <w:rPr>
          <w:rFonts w:ascii="Century Gothic" w:hAnsi="Century Gothic" w:cs="Times"/>
          <w:bCs/>
        </w:rPr>
        <w:t xml:space="preserve">schen und therapeutischen Institutionen </w:t>
      </w:r>
      <w:r>
        <w:rPr>
          <w:rFonts w:ascii="Century Gothic" w:hAnsi="Century Gothic" w:cs="Times"/>
          <w:bCs/>
        </w:rPr>
        <w:t>durchzuführen</w:t>
      </w:r>
      <w:r w:rsidRPr="003F6500">
        <w:rPr>
          <w:rFonts w:ascii="Century Gothic" w:hAnsi="Century Gothic" w:cs="Times"/>
          <w:bCs/>
        </w:rPr>
        <w:t>.</w:t>
      </w:r>
    </w:p>
    <w:p w:rsidR="00E40F45" w:rsidRPr="003F6500" w:rsidRDefault="00E40F45" w:rsidP="00E40F45">
      <w:pPr>
        <w:widowControl w:val="0"/>
        <w:autoSpaceDE w:val="0"/>
        <w:autoSpaceDN w:val="0"/>
        <w:adjustRightInd w:val="0"/>
        <w:spacing w:before="120" w:after="120" w:line="360" w:lineRule="auto"/>
        <w:jc w:val="both"/>
        <w:rPr>
          <w:rFonts w:ascii="Century Gothic" w:hAnsi="Century Gothic" w:cs="Times"/>
        </w:rPr>
      </w:pPr>
      <w:r>
        <w:rPr>
          <w:rFonts w:ascii="Century Gothic" w:hAnsi="Century Gothic" w:cs="Times New Roman"/>
        </w:rPr>
        <w:t>Es wurden</w:t>
      </w:r>
      <w:r w:rsidRPr="003F6500">
        <w:rPr>
          <w:rFonts w:ascii="Century Gothic" w:hAnsi="Century Gothic" w:cs="Times New Roman"/>
        </w:rPr>
        <w:t xml:space="preserve"> die grun</w:t>
      </w:r>
      <w:r>
        <w:rPr>
          <w:rFonts w:ascii="Century Gothic" w:hAnsi="Century Gothic" w:cs="Times New Roman"/>
        </w:rPr>
        <w:t>dlegenden Kenntnisse vermittelt</w:t>
      </w:r>
      <w:r w:rsidRPr="003F6500">
        <w:rPr>
          <w:rFonts w:ascii="Century Gothic" w:hAnsi="Century Gothic" w:cs="Times New Roman"/>
        </w:rPr>
        <w:t xml:space="preserve"> die ein Clown für die Arbeit in Altenheimen, Einrichtungen für behinderte Menschen und pädagogischen / sozialen Institutionen und Spitälern benötigt. Improvisationsformen, clowneske Kontaktaufnahme, Nähe und Distanz, Spieltechniken und Routinen </w:t>
      </w:r>
      <w:r>
        <w:rPr>
          <w:rFonts w:ascii="Century Gothic" w:hAnsi="Century Gothic" w:cs="Times New Roman"/>
        </w:rPr>
        <w:t>gehören d</w:t>
      </w:r>
      <w:r>
        <w:rPr>
          <w:rFonts w:ascii="Century Gothic" w:hAnsi="Century Gothic" w:cs="Times New Roman"/>
        </w:rPr>
        <w:t>a</w:t>
      </w:r>
      <w:r>
        <w:rPr>
          <w:rFonts w:ascii="Century Gothic" w:hAnsi="Century Gothic" w:cs="Times New Roman"/>
        </w:rPr>
        <w:t>bei zu unseren Aufgaben</w:t>
      </w:r>
      <w:r w:rsidRPr="003F6500">
        <w:rPr>
          <w:rFonts w:ascii="Century Gothic" w:hAnsi="Century Gothic" w:cs="Times New Roman"/>
        </w:rPr>
        <w:t>.</w:t>
      </w:r>
    </w:p>
    <w:p w:rsidR="00E40F45" w:rsidRPr="0060728D" w:rsidRDefault="00E40F45" w:rsidP="00E40F45">
      <w:pPr>
        <w:widowControl w:val="0"/>
        <w:autoSpaceDE w:val="0"/>
        <w:autoSpaceDN w:val="0"/>
        <w:adjustRightInd w:val="0"/>
        <w:spacing w:before="120" w:after="120" w:line="360" w:lineRule="auto"/>
        <w:jc w:val="both"/>
        <w:rPr>
          <w:rFonts w:ascii="Century Gothic" w:hAnsi="Century Gothic" w:cs="Times"/>
        </w:rPr>
      </w:pPr>
      <w:r w:rsidRPr="0060728D">
        <w:rPr>
          <w:rFonts w:ascii="Century Gothic" w:hAnsi="Century Gothic" w:cs="Helvetica"/>
          <w:b/>
          <w:bCs/>
        </w:rPr>
        <w:t>Was ist therapeutischer Humor?</w:t>
      </w:r>
    </w:p>
    <w:p w:rsidR="00E40F45" w:rsidRDefault="00E40F45" w:rsidP="00E40F45">
      <w:pPr>
        <w:widowControl w:val="0"/>
        <w:autoSpaceDE w:val="0"/>
        <w:autoSpaceDN w:val="0"/>
        <w:adjustRightInd w:val="0"/>
        <w:spacing w:before="120" w:after="120" w:line="360" w:lineRule="auto"/>
        <w:jc w:val="both"/>
        <w:rPr>
          <w:rFonts w:ascii="Century Gothic" w:hAnsi="Century Gothic" w:cs="Helvetica"/>
        </w:rPr>
      </w:pPr>
      <w:r w:rsidRPr="0060728D">
        <w:rPr>
          <w:rFonts w:ascii="Century Gothic" w:hAnsi="Century Gothic" w:cs="Helvetica"/>
        </w:rPr>
        <w:t>Humor ist das weitaus wichtigste Phänomen des menschlichen Geistes, denn Humor ist keine Eigenschaft, sondern eine Haltung. In den letzten Jahren hat sich ein neues Fachgebiet in der wissenschaftlichen Forschung ergeben, die "G</w:t>
      </w:r>
      <w:r w:rsidRPr="0060728D">
        <w:rPr>
          <w:rFonts w:ascii="Century Gothic" w:hAnsi="Century Gothic" w:cs="Helvetica"/>
        </w:rPr>
        <w:t>e</w:t>
      </w:r>
      <w:r w:rsidRPr="0060728D">
        <w:rPr>
          <w:rFonts w:ascii="Century Gothic" w:hAnsi="Century Gothic" w:cs="Helvetica"/>
        </w:rPr>
        <w:t xml:space="preserve">lotologie" (Humorforschung). Durch bewusst eingesetzte Humortherapie </w:t>
      </w:r>
      <w:r w:rsidRPr="0060728D">
        <w:rPr>
          <w:rFonts w:ascii="Century Gothic" w:hAnsi="Century Gothic" w:cs="Helvetica"/>
        </w:rPr>
        <w:lastRenderedPageBreak/>
        <w:t>werden Wirkungen erzielt, die man sonst nur von hochdosierten Medikamenten kennt. Da sich die Hormonausschüttung verändert, Glückshormone auf- und Stressho</w:t>
      </w:r>
      <w:r w:rsidRPr="0060728D">
        <w:rPr>
          <w:rFonts w:ascii="Century Gothic" w:hAnsi="Century Gothic" w:cs="Helvetica"/>
        </w:rPr>
        <w:t>r</w:t>
      </w:r>
      <w:r w:rsidRPr="0060728D">
        <w:rPr>
          <w:rFonts w:ascii="Century Gothic" w:hAnsi="Century Gothic" w:cs="Helvetica"/>
        </w:rPr>
        <w:t xml:space="preserve">mone abgebaut werden, verändert sich der ganze Herz-Kreislauf-Rhythmus. Das wiederum hat Auswirkungen auf das Befinden, die Muskulatur wird gelockert, die Angst und der Schmerz </w:t>
      </w:r>
      <w:proofErr w:type="gramStart"/>
      <w:r w:rsidRPr="0060728D">
        <w:rPr>
          <w:rFonts w:ascii="Century Gothic" w:hAnsi="Century Gothic" w:cs="Helvetica"/>
        </w:rPr>
        <w:t>wird</w:t>
      </w:r>
      <w:proofErr w:type="gramEnd"/>
      <w:r w:rsidRPr="0060728D">
        <w:rPr>
          <w:rFonts w:ascii="Century Gothic" w:hAnsi="Century Gothic" w:cs="Helvetica"/>
        </w:rPr>
        <w:t xml:space="preserve"> abgebaut und man fühlt sich allgemein viel en</w:t>
      </w:r>
      <w:r w:rsidRPr="0060728D">
        <w:rPr>
          <w:rFonts w:ascii="Century Gothic" w:hAnsi="Century Gothic" w:cs="Helvetica"/>
        </w:rPr>
        <w:t>t</w:t>
      </w:r>
      <w:r w:rsidRPr="0060728D">
        <w:rPr>
          <w:rFonts w:ascii="Century Gothic" w:hAnsi="Century Gothic" w:cs="Helvetica"/>
        </w:rPr>
        <w:t>spannter.</w:t>
      </w:r>
    </w:p>
    <w:p w:rsidR="00E40F45" w:rsidRPr="00774F6A" w:rsidRDefault="00E40F45" w:rsidP="00E40F45">
      <w:pPr>
        <w:widowControl w:val="0"/>
        <w:autoSpaceDE w:val="0"/>
        <w:autoSpaceDN w:val="0"/>
        <w:adjustRightInd w:val="0"/>
        <w:spacing w:before="120" w:after="120" w:line="360" w:lineRule="auto"/>
        <w:jc w:val="both"/>
        <w:rPr>
          <w:rFonts w:ascii="Century Gothic" w:hAnsi="Century Gothic" w:cs="Helvetica"/>
          <w:sz w:val="16"/>
          <w:szCs w:val="16"/>
        </w:rPr>
      </w:pP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9960C8">
        <w:rPr>
          <w:rFonts w:ascii="Century Gothic" w:hAnsi="Century Gothic" w:cs="Helvetica"/>
          <w:b/>
          <w:bCs/>
        </w:rPr>
        <w:t>Was bewirkt Lachen?</w:t>
      </w: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 xml:space="preserve">Herz: </w:t>
      </w:r>
      <w:r w:rsidRPr="009960C8">
        <w:rPr>
          <w:rFonts w:ascii="Century Gothic" w:hAnsi="Century Gothic" w:cs="Helvetica"/>
        </w:rPr>
        <w:t xml:space="preserve">Das Herz erfährt eine höhere Frequenz, eine bessere Durchblutung und damit einen </w:t>
      </w:r>
      <w:proofErr w:type="spellStart"/>
      <w:r w:rsidRPr="009960C8">
        <w:rPr>
          <w:rFonts w:ascii="Century Gothic" w:hAnsi="Century Gothic" w:cs="Helvetica"/>
        </w:rPr>
        <w:t>grösseren</w:t>
      </w:r>
      <w:proofErr w:type="spellEnd"/>
      <w:r w:rsidRPr="009960C8">
        <w:rPr>
          <w:rFonts w:ascii="Century Gothic" w:hAnsi="Century Gothic" w:cs="Helvetica"/>
        </w:rPr>
        <w:t xml:space="preserve"> Sauerstofftransport. Es kommt zu einer Puls-, Blutdruck- und Zirkulationssteigerung und nach dem Lachen senkt sich der Blutdruck.</w:t>
      </w: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 xml:space="preserve">Lunge: </w:t>
      </w:r>
      <w:r w:rsidRPr="009960C8">
        <w:rPr>
          <w:rFonts w:ascii="Century Gothic" w:hAnsi="Century Gothic" w:cs="Helvetica"/>
        </w:rPr>
        <w:t>Die Lunge zeigt eine bessere Atmung. Es wird mehr Kohlendioxyd a</w:t>
      </w:r>
      <w:r w:rsidRPr="009960C8">
        <w:rPr>
          <w:rFonts w:ascii="Century Gothic" w:hAnsi="Century Gothic" w:cs="Helvetica"/>
        </w:rPr>
        <w:t>b</w:t>
      </w:r>
      <w:r w:rsidRPr="009960C8">
        <w:rPr>
          <w:rFonts w:ascii="Century Gothic" w:hAnsi="Century Gothic" w:cs="Helvetica"/>
        </w:rPr>
        <w:t>transportiert. Damit sinkt der Feuchtigkeitsgehalt und die Infektionsgefahr der Lunge geht zurück.</w:t>
      </w: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Skelettmuskeln:</w:t>
      </w:r>
      <w:r w:rsidRPr="009960C8">
        <w:rPr>
          <w:rFonts w:ascii="Century Gothic" w:hAnsi="Century Gothic" w:cs="Helvetica"/>
          <w:i/>
          <w:iCs/>
        </w:rPr>
        <w:t xml:space="preserve"> </w:t>
      </w:r>
      <w:r w:rsidRPr="009960C8">
        <w:rPr>
          <w:rFonts w:ascii="Century Gothic" w:hAnsi="Century Gothic" w:cs="Helvetica"/>
        </w:rPr>
        <w:t>Erhöhte Durchblutung und Muskelspannung im Bauch, Nacken, Thorax und in den Schultern während des Lachens und erhöhte Entspannung in der nicht gebrauchten Muskulatur.</w:t>
      </w: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Hormone</w:t>
      </w:r>
      <w:r w:rsidRPr="009960C8">
        <w:rPr>
          <w:rFonts w:ascii="Century Gothic" w:hAnsi="Century Gothic" w:cs="Helvetica"/>
          <w:i/>
          <w:iCs/>
        </w:rPr>
        <w:t xml:space="preserve">: </w:t>
      </w:r>
      <w:r w:rsidRPr="009960C8">
        <w:rPr>
          <w:rFonts w:ascii="Century Gothic" w:hAnsi="Century Gothic" w:cs="Helvetica"/>
        </w:rPr>
        <w:t>Adrenalin und Noradrenalin werden beim Lachen vermehrt ausg</w:t>
      </w:r>
      <w:r w:rsidRPr="009960C8">
        <w:rPr>
          <w:rFonts w:ascii="Century Gothic" w:hAnsi="Century Gothic" w:cs="Helvetica"/>
        </w:rPr>
        <w:t>e</w:t>
      </w:r>
      <w:r w:rsidRPr="009960C8">
        <w:rPr>
          <w:rFonts w:ascii="Century Gothic" w:hAnsi="Century Gothic" w:cs="Helvetica"/>
        </w:rPr>
        <w:t>schüttet und so können Schmerzen reduziert und Entzündungen gehemmt werden. Verschiedene Hormone werden erhöht und die Ausschüttung immu</w:t>
      </w:r>
      <w:r w:rsidRPr="009960C8">
        <w:rPr>
          <w:rFonts w:ascii="Century Gothic" w:hAnsi="Century Gothic" w:cs="Helvetica"/>
        </w:rPr>
        <w:t>n</w:t>
      </w:r>
      <w:r w:rsidRPr="009960C8">
        <w:rPr>
          <w:rFonts w:ascii="Century Gothic" w:hAnsi="Century Gothic" w:cs="Helvetica"/>
        </w:rPr>
        <w:t>schwächender Hormone vermindert.</w:t>
      </w:r>
    </w:p>
    <w:p w:rsidR="00E40F45"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Gehirn:</w:t>
      </w:r>
      <w:r w:rsidRPr="009960C8">
        <w:rPr>
          <w:rFonts w:ascii="Century Gothic" w:hAnsi="Century Gothic" w:cs="Helvetica"/>
          <w:i/>
          <w:iCs/>
        </w:rPr>
        <w:t xml:space="preserve"> </w:t>
      </w:r>
      <w:r w:rsidRPr="009960C8">
        <w:rPr>
          <w:rFonts w:ascii="Century Gothic" w:hAnsi="Century Gothic" w:cs="Helvetica"/>
        </w:rPr>
        <w:t>Erhöhte Aufmerksamkeit und gesteigerte Aktivität des autonomen Ne</w:t>
      </w:r>
      <w:r w:rsidRPr="009960C8">
        <w:rPr>
          <w:rFonts w:ascii="Century Gothic" w:hAnsi="Century Gothic" w:cs="Helvetica"/>
        </w:rPr>
        <w:t>r</w:t>
      </w:r>
      <w:r w:rsidRPr="009960C8">
        <w:rPr>
          <w:rFonts w:ascii="Century Gothic" w:hAnsi="Century Gothic" w:cs="Helvetica"/>
        </w:rPr>
        <w:t>vensystems, sowie eine verbesserte Sauerstoffzufuhr.</w:t>
      </w:r>
    </w:p>
    <w:p w:rsidR="00E40F45" w:rsidRPr="009960C8" w:rsidRDefault="00E40F45" w:rsidP="00E40F45">
      <w:pPr>
        <w:widowControl w:val="0"/>
        <w:autoSpaceDE w:val="0"/>
        <w:autoSpaceDN w:val="0"/>
        <w:adjustRightInd w:val="0"/>
        <w:spacing w:before="120" w:after="120" w:line="360" w:lineRule="auto"/>
        <w:jc w:val="both"/>
        <w:rPr>
          <w:rFonts w:ascii="Century Gothic" w:hAnsi="Century Gothic" w:cs="Times"/>
        </w:rPr>
      </w:pPr>
      <w:r w:rsidRPr="008701AC">
        <w:rPr>
          <w:rFonts w:ascii="Century Gothic" w:hAnsi="Century Gothic" w:cs="Helvetica"/>
          <w:b/>
          <w:i/>
          <w:iCs/>
        </w:rPr>
        <w:t>Immunsystem:</w:t>
      </w:r>
      <w:r w:rsidRPr="009960C8">
        <w:rPr>
          <w:rFonts w:ascii="Century Gothic" w:hAnsi="Century Gothic" w:cs="Helvetica"/>
          <w:i/>
          <w:iCs/>
        </w:rPr>
        <w:t xml:space="preserve"> </w:t>
      </w:r>
      <w:r w:rsidRPr="009960C8">
        <w:rPr>
          <w:rFonts w:ascii="Century Gothic" w:hAnsi="Century Gothic" w:cs="Helvetica"/>
        </w:rPr>
        <w:t>Die körpereigene Immunabwehr wird durch Vermehrung der n</w:t>
      </w:r>
      <w:r w:rsidRPr="009960C8">
        <w:rPr>
          <w:rFonts w:ascii="Century Gothic" w:hAnsi="Century Gothic" w:cs="Helvetica"/>
        </w:rPr>
        <w:t>a</w:t>
      </w:r>
      <w:r w:rsidRPr="009960C8">
        <w:rPr>
          <w:rFonts w:ascii="Century Gothic" w:hAnsi="Century Gothic" w:cs="Helvetica"/>
        </w:rPr>
        <w:t>türlichen Killerzellen gestärkt.</w:t>
      </w:r>
    </w:p>
    <w:p w:rsidR="00E40F45" w:rsidRDefault="00E40F45" w:rsidP="00E40F45">
      <w:pPr>
        <w:widowControl w:val="0"/>
        <w:autoSpaceDE w:val="0"/>
        <w:autoSpaceDN w:val="0"/>
        <w:adjustRightInd w:val="0"/>
        <w:spacing w:before="120" w:after="120" w:line="360" w:lineRule="auto"/>
        <w:jc w:val="both"/>
        <w:rPr>
          <w:rFonts w:ascii="Century Gothic" w:hAnsi="Century Gothic" w:cs="Times"/>
          <w:sz w:val="16"/>
          <w:szCs w:val="16"/>
        </w:rPr>
      </w:pPr>
    </w:p>
    <w:p w:rsidR="008701AC" w:rsidRDefault="008701AC" w:rsidP="00E40F45">
      <w:pPr>
        <w:widowControl w:val="0"/>
        <w:autoSpaceDE w:val="0"/>
        <w:autoSpaceDN w:val="0"/>
        <w:adjustRightInd w:val="0"/>
        <w:spacing w:before="120" w:after="120" w:line="360" w:lineRule="auto"/>
        <w:jc w:val="both"/>
        <w:rPr>
          <w:rFonts w:ascii="Century Gothic" w:hAnsi="Century Gothic" w:cs="Times"/>
          <w:sz w:val="16"/>
          <w:szCs w:val="16"/>
        </w:rPr>
      </w:pPr>
    </w:p>
    <w:p w:rsidR="008701AC" w:rsidRPr="00774F6A" w:rsidRDefault="008701AC" w:rsidP="00E40F45">
      <w:pPr>
        <w:widowControl w:val="0"/>
        <w:autoSpaceDE w:val="0"/>
        <w:autoSpaceDN w:val="0"/>
        <w:adjustRightInd w:val="0"/>
        <w:spacing w:before="120" w:after="120" w:line="360" w:lineRule="auto"/>
        <w:jc w:val="both"/>
        <w:rPr>
          <w:rFonts w:ascii="Century Gothic" w:hAnsi="Century Gothic" w:cs="Times"/>
          <w:sz w:val="16"/>
          <w:szCs w:val="16"/>
        </w:rPr>
      </w:pPr>
      <w:bookmarkStart w:id="0" w:name="_GoBack"/>
      <w:bookmarkEnd w:id="0"/>
    </w:p>
    <w:p w:rsidR="00E40F45" w:rsidRPr="00AE44FE" w:rsidRDefault="00E40F45" w:rsidP="00E40F45">
      <w:pPr>
        <w:widowControl w:val="0"/>
        <w:autoSpaceDE w:val="0"/>
        <w:autoSpaceDN w:val="0"/>
        <w:adjustRightInd w:val="0"/>
        <w:spacing w:before="120" w:after="120" w:line="360" w:lineRule="auto"/>
        <w:jc w:val="both"/>
        <w:rPr>
          <w:rFonts w:ascii="Century Gothic" w:hAnsi="Century Gothic" w:cs="Helvetica"/>
          <w:b/>
          <w:bCs/>
        </w:rPr>
      </w:pPr>
      <w:r w:rsidRPr="00AE44FE">
        <w:rPr>
          <w:rFonts w:ascii="Century Gothic" w:hAnsi="Century Gothic" w:cs="Helvetica"/>
          <w:b/>
          <w:bCs/>
        </w:rPr>
        <w:lastRenderedPageBreak/>
        <w:t xml:space="preserve">Die Arbeit als </w:t>
      </w:r>
      <w:proofErr w:type="spellStart"/>
      <w:r>
        <w:rPr>
          <w:rFonts w:ascii="Century Gothic" w:hAnsi="Century Gothic" w:cs="Helvetica"/>
          <w:b/>
          <w:bCs/>
        </w:rPr>
        <w:t>Tutto</w:t>
      </w:r>
      <w:proofErr w:type="spellEnd"/>
      <w:r>
        <w:rPr>
          <w:rFonts w:ascii="Century Gothic" w:hAnsi="Century Gothic" w:cs="Helvetica"/>
          <w:b/>
          <w:bCs/>
        </w:rPr>
        <w:t xml:space="preserve"> Clown</w:t>
      </w:r>
      <w:r w:rsidRPr="00AE44FE">
        <w:rPr>
          <w:rFonts w:ascii="Century Gothic" w:hAnsi="Century Gothic" w:cs="Helvetica"/>
          <w:b/>
          <w:bCs/>
        </w:rPr>
        <w:t> </w:t>
      </w:r>
    </w:p>
    <w:p w:rsidR="00E40F45" w:rsidRPr="00AE44FE" w:rsidRDefault="00E40F45" w:rsidP="00E40F45">
      <w:pPr>
        <w:widowControl w:val="0"/>
        <w:autoSpaceDE w:val="0"/>
        <w:autoSpaceDN w:val="0"/>
        <w:adjustRightInd w:val="0"/>
        <w:spacing w:before="120" w:after="120" w:line="360" w:lineRule="auto"/>
        <w:jc w:val="both"/>
        <w:rPr>
          <w:rFonts w:ascii="Century Gothic" w:hAnsi="Century Gothic" w:cs="Times"/>
        </w:rPr>
      </w:pPr>
      <w:r w:rsidRPr="00AE44FE">
        <w:rPr>
          <w:rFonts w:ascii="Century Gothic" w:hAnsi="Century Gothic" w:cs="Helvetica"/>
        </w:rPr>
        <w:t>Bei der Arbeit im Alten- und Pflegebereich geht es darum, durch ein gemeins</w:t>
      </w:r>
      <w:r w:rsidRPr="00AE44FE">
        <w:rPr>
          <w:rFonts w:ascii="Century Gothic" w:hAnsi="Century Gothic" w:cs="Helvetica"/>
        </w:rPr>
        <w:t>a</w:t>
      </w:r>
      <w:r w:rsidRPr="00AE44FE">
        <w:rPr>
          <w:rFonts w:ascii="Century Gothic" w:hAnsi="Century Gothic" w:cs="Helvetica"/>
        </w:rPr>
        <w:t>mes Erlebnis mit dem Clown, eine fröhliche Stimmung zu schaffen, die Menschen über den Humor zu aktivieren und sie mit ihrem Bewusstsein ins Hier und Jetzt zu holen. Die Aktivierung aller Sinne ist die Hauptaufgabe. Clowns bringen A</w:t>
      </w:r>
      <w:r w:rsidRPr="00AE44FE">
        <w:rPr>
          <w:rFonts w:ascii="Century Gothic" w:hAnsi="Century Gothic" w:cs="Helvetica"/>
        </w:rPr>
        <w:t>b</w:t>
      </w:r>
      <w:r w:rsidRPr="00AE44FE">
        <w:rPr>
          <w:rFonts w:ascii="Century Gothic" w:hAnsi="Century Gothic" w:cs="Helvetica"/>
        </w:rPr>
        <w:t>wechslung in den Alltag, fördern Gedächtnis und Beweglichkeit, regen Phant</w:t>
      </w:r>
      <w:r w:rsidRPr="00AE44FE">
        <w:rPr>
          <w:rFonts w:ascii="Century Gothic" w:hAnsi="Century Gothic" w:cs="Helvetica"/>
        </w:rPr>
        <w:t>a</w:t>
      </w:r>
      <w:r w:rsidRPr="00AE44FE">
        <w:rPr>
          <w:rFonts w:ascii="Century Gothic" w:hAnsi="Century Gothic" w:cs="Helvetica"/>
        </w:rPr>
        <w:t>sie und Kreativität an. Das Spiel der Clowns löst Neugierde, Erstaunen und Freude aus, die Menschen werden wacher. "Ältere Menschen, die unter Alzheimer oder der für alte Menschen typischen Altersdepressivität leiden, sehen im Clown einen Ihresgleichen - einen, dem sie sich auf Anhieb verbunden fühlen. Die Clowns geben emotionale Unterstützung, stärken das Selbstbewusstsein und tragen e</w:t>
      </w:r>
      <w:r w:rsidRPr="00AE44FE">
        <w:rPr>
          <w:rFonts w:ascii="Century Gothic" w:hAnsi="Century Gothic" w:cs="Helvetica"/>
        </w:rPr>
        <w:t>r</w:t>
      </w:r>
      <w:r w:rsidRPr="00AE44FE">
        <w:rPr>
          <w:rFonts w:ascii="Century Gothic" w:hAnsi="Century Gothic" w:cs="Helvetica"/>
        </w:rPr>
        <w:t>heblich zum Abbau der Depressivität bei." (Prof. Dr. Dr. Hirsch)</w:t>
      </w:r>
    </w:p>
    <w:p w:rsidR="00E40F45" w:rsidRDefault="00E40F45" w:rsidP="00E40F45">
      <w:pPr>
        <w:widowControl w:val="0"/>
        <w:autoSpaceDE w:val="0"/>
        <w:autoSpaceDN w:val="0"/>
        <w:adjustRightInd w:val="0"/>
        <w:spacing w:before="120" w:after="120" w:line="360" w:lineRule="auto"/>
        <w:jc w:val="both"/>
        <w:rPr>
          <w:rFonts w:ascii="Century Gothic" w:hAnsi="Century Gothic" w:cs="Helvetica"/>
        </w:rPr>
      </w:pPr>
      <w:r w:rsidRPr="00AE44FE">
        <w:rPr>
          <w:rFonts w:ascii="Century Gothic" w:hAnsi="Century Gothic" w:cs="Helvetica"/>
        </w:rPr>
        <w:t xml:space="preserve">Es </w:t>
      </w:r>
      <w:r>
        <w:rPr>
          <w:rFonts w:ascii="Century Gothic" w:hAnsi="Century Gothic" w:cs="Helvetica"/>
        </w:rPr>
        <w:t>benötigt</w:t>
      </w:r>
      <w:r w:rsidRPr="00AE44FE">
        <w:rPr>
          <w:rFonts w:ascii="Century Gothic" w:hAnsi="Century Gothic" w:cs="Helvetica"/>
        </w:rPr>
        <w:t xml:space="preserve"> bei alten Menschen vor allem kleine Dinge, ganz kleine Momente der Wachheit, die Clowns bewirken können und die wichtig sind.</w:t>
      </w:r>
    </w:p>
    <w:p w:rsidR="00E40F45" w:rsidRPr="00774F6A" w:rsidRDefault="00E40F45" w:rsidP="00E40F45">
      <w:pPr>
        <w:widowControl w:val="0"/>
        <w:autoSpaceDE w:val="0"/>
        <w:autoSpaceDN w:val="0"/>
        <w:adjustRightInd w:val="0"/>
        <w:spacing w:before="120" w:after="120" w:line="360" w:lineRule="auto"/>
        <w:jc w:val="both"/>
        <w:rPr>
          <w:rFonts w:ascii="Century Gothic" w:hAnsi="Century Gothic" w:cs="Helvetica"/>
          <w:sz w:val="16"/>
          <w:szCs w:val="16"/>
        </w:rPr>
      </w:pPr>
    </w:p>
    <w:p w:rsidR="00E40F45" w:rsidRPr="00E45440" w:rsidRDefault="00E40F45" w:rsidP="00E40F45">
      <w:pPr>
        <w:widowControl w:val="0"/>
        <w:autoSpaceDE w:val="0"/>
        <w:autoSpaceDN w:val="0"/>
        <w:adjustRightInd w:val="0"/>
        <w:spacing w:before="120" w:after="120" w:line="360" w:lineRule="auto"/>
        <w:rPr>
          <w:rFonts w:ascii="Century Gothic" w:hAnsi="Century Gothic" w:cs="Times"/>
        </w:rPr>
      </w:pPr>
      <w:r w:rsidRPr="00E45440">
        <w:rPr>
          <w:rFonts w:ascii="Century Gothic" w:hAnsi="Century Gothic" w:cs="Helvetica"/>
          <w:b/>
          <w:bCs/>
        </w:rPr>
        <w:t>Kontakt:</w:t>
      </w:r>
    </w:p>
    <w:p w:rsidR="00E40F45" w:rsidRDefault="00E40F45" w:rsidP="00E40F45">
      <w:pPr>
        <w:widowControl w:val="0"/>
        <w:autoSpaceDE w:val="0"/>
        <w:autoSpaceDN w:val="0"/>
        <w:adjustRightInd w:val="0"/>
        <w:spacing w:before="120" w:after="120" w:line="360" w:lineRule="auto"/>
        <w:rPr>
          <w:rFonts w:ascii="Century Gothic" w:hAnsi="Century Gothic" w:cs="Helvetica"/>
        </w:rPr>
      </w:pPr>
      <w:r w:rsidRPr="00E45440">
        <w:rPr>
          <w:rFonts w:ascii="Century Gothic" w:hAnsi="Century Gothic" w:cs="Helvetica"/>
        </w:rPr>
        <w:t>Hinter "</w:t>
      </w:r>
      <w:r>
        <w:rPr>
          <w:rFonts w:ascii="Century Gothic" w:hAnsi="Century Gothic" w:cs="Helvetica"/>
        </w:rPr>
        <w:t>Pepita</w:t>
      </w:r>
      <w:r w:rsidRPr="00E45440">
        <w:rPr>
          <w:rFonts w:ascii="Century Gothic" w:hAnsi="Century Gothic" w:cs="Helvetica"/>
        </w:rPr>
        <w:t xml:space="preserve">" steckt </w:t>
      </w:r>
      <w:r>
        <w:rPr>
          <w:rFonts w:ascii="Century Gothic" w:hAnsi="Century Gothic" w:cs="Helvetica"/>
        </w:rPr>
        <w:t>Brigitte Senn-</w:t>
      </w:r>
      <w:proofErr w:type="spellStart"/>
      <w:r>
        <w:rPr>
          <w:rFonts w:ascii="Century Gothic" w:hAnsi="Century Gothic" w:cs="Helvetica"/>
        </w:rPr>
        <w:t>Strübi</w:t>
      </w:r>
      <w:proofErr w:type="spellEnd"/>
      <w:r>
        <w:rPr>
          <w:rFonts w:ascii="Century Gothic" w:hAnsi="Century Gothic" w:cs="Helvetica"/>
        </w:rPr>
        <w:t>, Oberstufenlehrerin aus Gossau SG. Au</w:t>
      </w:r>
      <w:r>
        <w:rPr>
          <w:rFonts w:ascii="Century Gothic" w:hAnsi="Century Gothic" w:cs="Helvetica"/>
        </w:rPr>
        <w:t>s</w:t>
      </w:r>
      <w:r>
        <w:rPr>
          <w:rFonts w:ascii="Century Gothic" w:hAnsi="Century Gothic" w:cs="Helvetica"/>
        </w:rPr>
        <w:t xml:space="preserve">bildung im Dachatelier St. Gallen Clown Basis Kurs 2011-12, sowie </w:t>
      </w:r>
      <w:proofErr w:type="spellStart"/>
      <w:r>
        <w:rPr>
          <w:rFonts w:ascii="Century Gothic" w:hAnsi="Century Gothic" w:cs="Helvetica"/>
        </w:rPr>
        <w:t>Tutto</w:t>
      </w:r>
      <w:proofErr w:type="spellEnd"/>
      <w:r>
        <w:rPr>
          <w:rFonts w:ascii="Century Gothic" w:hAnsi="Century Gothic" w:cs="Helvetica"/>
        </w:rPr>
        <w:t xml:space="preserve"> Clown 2012-13.</w:t>
      </w:r>
    </w:p>
    <w:p w:rsidR="00E40F45" w:rsidRPr="00E45440" w:rsidRDefault="00E40F45" w:rsidP="00E40F45">
      <w:pPr>
        <w:widowControl w:val="0"/>
        <w:autoSpaceDE w:val="0"/>
        <w:autoSpaceDN w:val="0"/>
        <w:adjustRightInd w:val="0"/>
        <w:spacing w:before="120" w:after="120" w:line="360" w:lineRule="auto"/>
        <w:rPr>
          <w:rFonts w:ascii="Century Gothic" w:hAnsi="Century Gothic" w:cs="Helvetica"/>
        </w:rPr>
      </w:pPr>
      <w:r>
        <w:rPr>
          <w:rFonts w:ascii="Century Gothic" w:hAnsi="Century Gothic" w:cs="Helvetica"/>
        </w:rPr>
        <w:t xml:space="preserve">Hinter „Stella“ steckt Stefanie Landolt, Kindergärtnerin aus </w:t>
      </w:r>
      <w:proofErr w:type="spellStart"/>
      <w:r>
        <w:rPr>
          <w:rFonts w:ascii="Century Gothic" w:hAnsi="Century Gothic" w:cs="Helvetica"/>
        </w:rPr>
        <w:t>Unteregg</w:t>
      </w:r>
      <w:proofErr w:type="spellEnd"/>
      <w:r>
        <w:rPr>
          <w:rFonts w:ascii="Century Gothic" w:hAnsi="Century Gothic" w:cs="Helvetica"/>
        </w:rPr>
        <w:t xml:space="preserve">. Ausbildung im Dachatelier St. Gallen Clown Basis Kurs 2011-12, sowie </w:t>
      </w:r>
      <w:proofErr w:type="spellStart"/>
      <w:r>
        <w:rPr>
          <w:rFonts w:ascii="Century Gothic" w:hAnsi="Century Gothic" w:cs="Helvetica"/>
        </w:rPr>
        <w:t>Tutto</w:t>
      </w:r>
      <w:proofErr w:type="spellEnd"/>
      <w:r>
        <w:rPr>
          <w:rFonts w:ascii="Century Gothic" w:hAnsi="Century Gothic" w:cs="Helvetica"/>
        </w:rPr>
        <w:t xml:space="preserve"> Clown 2012-13.</w:t>
      </w:r>
    </w:p>
    <w:p w:rsidR="00E40F45" w:rsidRPr="00F631FB" w:rsidRDefault="00E40F45" w:rsidP="00E40F45">
      <w:pPr>
        <w:widowControl w:val="0"/>
        <w:autoSpaceDE w:val="0"/>
        <w:autoSpaceDN w:val="0"/>
        <w:adjustRightInd w:val="0"/>
        <w:spacing w:before="120" w:after="120" w:line="360" w:lineRule="auto"/>
        <w:rPr>
          <w:rFonts w:ascii="Century Gothic" w:hAnsi="Century Gothic" w:cs="Times"/>
          <w:b/>
        </w:rPr>
      </w:pPr>
      <w:r w:rsidRPr="00F631FB">
        <w:rPr>
          <w:rFonts w:ascii="Century Gothic" w:hAnsi="Century Gothic" w:cs="Helvetica"/>
          <w:b/>
        </w:rPr>
        <w:t xml:space="preserve">Die konkrete Umsetzung der </w:t>
      </w:r>
      <w:proofErr w:type="spellStart"/>
      <w:r w:rsidRPr="00F631FB">
        <w:rPr>
          <w:rFonts w:ascii="Century Gothic" w:hAnsi="Century Gothic" w:cs="Helvetica"/>
          <w:b/>
        </w:rPr>
        <w:t>Clownarbeit</w:t>
      </w:r>
      <w:proofErr w:type="spellEnd"/>
      <w:r w:rsidRPr="00F631FB">
        <w:rPr>
          <w:rFonts w:ascii="Century Gothic" w:hAnsi="Century Gothic" w:cs="Helvetica"/>
          <w:b/>
        </w:rPr>
        <w:t xml:space="preserve"> hängt von den Rahmenbedingungen der Institutionen und deren finanziellen Möglichkeiten ab. In einem persönlichen Gespräch wird besprochen, ob ein Besuch in Gemeinschaftsräumen, Zimmervis</w:t>
      </w:r>
      <w:r w:rsidRPr="00F631FB">
        <w:rPr>
          <w:rFonts w:ascii="Century Gothic" w:hAnsi="Century Gothic" w:cs="Helvetica"/>
          <w:b/>
        </w:rPr>
        <w:t>i</w:t>
      </w:r>
      <w:r w:rsidRPr="00F631FB">
        <w:rPr>
          <w:rFonts w:ascii="Century Gothic" w:hAnsi="Century Gothic" w:cs="Helvetica"/>
          <w:b/>
        </w:rPr>
        <w:t>ten oder beides zusammen Sinn macht.</w:t>
      </w:r>
      <w:r w:rsidR="00F631FB">
        <w:rPr>
          <w:rFonts w:ascii="Century Gothic" w:hAnsi="Century Gothic" w:cs="Helvetica"/>
          <w:b/>
        </w:rPr>
        <w:t xml:space="preserve"> Kurz gesagt, wir sind flexibel </w:t>
      </w:r>
      <w:r w:rsidR="00F631FB" w:rsidRPr="00F631FB">
        <w:rPr>
          <w:rFonts w:ascii="Century Gothic" w:hAnsi="Century Gothic" w:cs="Helvetica"/>
          <w:b/>
        </w:rPr>
        <w:sym w:font="Wingdings" w:char="F04A"/>
      </w:r>
    </w:p>
    <w:p w:rsidR="008805B6" w:rsidRPr="00F631FB" w:rsidRDefault="00E40F45" w:rsidP="00E40F45">
      <w:pPr>
        <w:widowControl w:val="0"/>
        <w:autoSpaceDE w:val="0"/>
        <w:autoSpaceDN w:val="0"/>
        <w:adjustRightInd w:val="0"/>
        <w:spacing w:before="120" w:after="120" w:line="360" w:lineRule="auto"/>
        <w:rPr>
          <w:rFonts w:ascii="Century Gothic" w:hAnsi="Century Gothic" w:cs="Times"/>
          <w:b/>
        </w:rPr>
      </w:pPr>
      <w:r w:rsidRPr="00F631FB">
        <w:rPr>
          <w:rFonts w:ascii="Century Gothic" w:hAnsi="Century Gothic" w:cs="Helvetica"/>
          <w:b/>
        </w:rPr>
        <w:t>Nehmen Sie doch bei Interesse oder Fragen unverbindlich mit uns Kontakt auf.</w:t>
      </w:r>
    </w:p>
    <w:sectPr w:rsidR="008805B6" w:rsidRPr="00F631FB" w:rsidSect="00774F6A">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halkboard">
    <w:altName w:val="Kristen ITC"/>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細明體_HKSCS">
    <w:charset w:val="51"/>
    <w:family w:val="auto"/>
    <w:pitch w:val="variable"/>
    <w:sig w:usb0="A00002FF" w:usb1="3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45"/>
    <w:rsid w:val="008701AC"/>
    <w:rsid w:val="008805B6"/>
    <w:rsid w:val="00E40F45"/>
    <w:rsid w:val="00F631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F45"/>
    <w:pPr>
      <w:spacing w:after="0" w:line="240" w:lineRule="auto"/>
    </w:pPr>
    <w:rPr>
      <w:rFonts w:eastAsiaTheme="minorEastAsia"/>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40F4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F45"/>
    <w:pPr>
      <w:spacing w:after="0" w:line="240" w:lineRule="auto"/>
    </w:pPr>
    <w:rPr>
      <w:rFonts w:eastAsiaTheme="minorEastAsia"/>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40F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4567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dc:creator>
  <cp:lastModifiedBy>Senn</cp:lastModifiedBy>
  <cp:revision>3</cp:revision>
  <dcterms:created xsi:type="dcterms:W3CDTF">2015-01-28T14:12:00Z</dcterms:created>
  <dcterms:modified xsi:type="dcterms:W3CDTF">2015-01-28T14:17:00Z</dcterms:modified>
</cp:coreProperties>
</file>